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firmy: filar, bez którego nie odniesiesz sukcesu</w:t>
      </w:r>
    </w:p>
    <w:p>
      <w:pPr>
        <w:spacing w:before="0" w:after="500" w:line="264" w:lineRule="auto"/>
      </w:pPr>
      <w:r>
        <w:rPr>
          <w:rFonts w:ascii="calibri" w:hAnsi="calibri" w:eastAsia="calibri" w:cs="calibri"/>
          <w:sz w:val="36"/>
          <w:szCs w:val="36"/>
          <w:b/>
        </w:rPr>
        <w:t xml:space="preserve">Nie podlega wątpliwościom, że w dzisiejszym świecie cyberbezpieczeństwo stało się nieodłącznym filarem sukcesu każdej firmy. W erze, gdy dane uchodzą za nową walutę, a transakcje biznesowe przeniosły się do przestrzeni wirtualnej, zapewnienie bezpieczeństwa informacji jest równie ważne, jak opracowywanie innowacyjnych produktów, czy też skuteczne strategie marketingowe.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rosnącej świadomości na temat zagrożeń w cyberprzestrzeni, wiele firm nadal lekceważy rolę właściwych zabezpieczeń. Niestety, brak odpowiednich środków bezpieczeństwa może prowadzić do katastrofalnych konsekwencji - od strat finansowych, po nieodwracalny uszczerbek na reputacji. Tutaj warto sobie uświadomić, że każda organizacja, niezależnie od skali w jakiej działa, może stać się potencjalnym celem ataków hakerskich.</w:t>
      </w:r>
    </w:p>
    <w:p>
      <w:pPr>
        <w:spacing w:before="0" w:after="500" w:line="264" w:lineRule="auto"/>
      </w:pPr>
      <w:r>
        <w:rPr>
          <w:rFonts w:ascii="calibri" w:hAnsi="calibri" w:eastAsia="calibri" w:cs="calibri"/>
          <w:sz w:val="36"/>
          <w:szCs w:val="36"/>
          <w:b/>
        </w:rPr>
        <w:t xml:space="preserve">Podstawy cyberbezpieczeństwa</w:t>
      </w:r>
    </w:p>
    <w:p>
      <w:pPr>
        <w:spacing w:before="0" w:after="300"/>
      </w:pPr>
      <w:r>
        <w:rPr>
          <w:rFonts w:ascii="calibri" w:hAnsi="calibri" w:eastAsia="calibri" w:cs="calibri"/>
          <w:sz w:val="24"/>
          <w:szCs w:val="24"/>
          <w:b/>
        </w:rPr>
        <w:t xml:space="preserve">Najważniejsza zasada cybersecurity jest prosta: odpowiedzialność za bezpieczeństwo cyfrowe leży po stronie całego personelu danej firmy, nie tylko jej kierownictwa.</w:t>
      </w:r>
      <w:r>
        <w:rPr>
          <w:rFonts w:ascii="calibri" w:hAnsi="calibri" w:eastAsia="calibri" w:cs="calibri"/>
          <w:sz w:val="24"/>
          <w:szCs w:val="24"/>
        </w:rPr>
        <w:t xml:space="preserve"> Niestety, pomimo ciągłego nagłaśniania tematu, wielu pracowników wciąż nie posiada stosownej wiedzy w tym zakresie, co stanowi spore ryzyko dla integralności systemów informatycznych w organizacji.</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Jak stworzyć bezpieczne hasło? | Praktyczny poradnik dla każdego</w:t>
        </w:r>
      </w:hyperlink>
    </w:p>
    <w:p>
      <w:pPr>
        <w:spacing w:before="0" w:after="300"/>
      </w:pPr>
      <w:r>
        <w:rPr>
          <w:rFonts w:ascii="calibri" w:hAnsi="calibri" w:eastAsia="calibri" w:cs="calibri"/>
          <w:sz w:val="24"/>
          <w:szCs w:val="24"/>
        </w:rPr>
        <w:t xml:space="preserve">W środowisku małych i średnich przedsiębiorstw powszechne jest błędne przekonanie, że mniejsza skala działalności zwalnia je z ryzyka ataków hakerskich. Przeczą temu statystyki, które wyraźnie pokazują, że właśnie takie firmy często stają się celem cyberprzestępców, głównie ze względu na mniej rozbudowane systemy ochrony.</w:t>
      </w:r>
    </w:p>
    <w:p>
      <w:pPr>
        <w:spacing w:before="0" w:after="300"/>
      </w:pPr>
      <w:r>
        <w:rPr>
          <w:rFonts w:ascii="calibri" w:hAnsi="calibri" w:eastAsia="calibri" w:cs="calibri"/>
          <w:sz w:val="24"/>
          <w:szCs w:val="24"/>
        </w:rPr>
        <w:t xml:space="preserve">Niewielkie przeoczenie lub błąd jednego członka zespołu może wystawić całą firmę na ogromne straty. Szczególnie w sektorach IT i telekomunikacji, skutki finansowe ataków bywają kolosalne. Również wizerunkowe konsekwencje, takie jak wycieki danych klientów, mogą długo rzutować na reputację przedsiębiorstwa. </w:t>
      </w:r>
      <w:r>
        <w:rPr>
          <w:rFonts w:ascii="calibri" w:hAnsi="calibri" w:eastAsia="calibri" w:cs="calibri"/>
          <w:sz w:val="24"/>
          <w:szCs w:val="24"/>
          <w:b/>
        </w:rPr>
        <w:t xml:space="preserve">Statystyki wskazują, że aż 60% małych firm zostaje zmuszonych do zakończenia działalności w ciągu sześciu miesięcy od incydentu związanego z atakiem hakerskim.</w:t>
      </w:r>
      <w:r>
        <w:rPr>
          <w:rFonts w:ascii="calibri" w:hAnsi="calibri" w:eastAsia="calibri" w:cs="calibri"/>
          <w:sz w:val="24"/>
          <w:szCs w:val="24"/>
        </w:rPr>
        <w:t xml:space="preserve"> Te dane podkreślają znaczenie inwestycji w solidne zabezpieczenia oraz edukację personelu z zakresu cybersecurity.</w:t>
      </w:r>
    </w:p>
    <w:p>
      <w:pPr>
        <w:spacing w:before="0" w:after="500" w:line="264" w:lineRule="auto"/>
      </w:pPr>
      <w:r>
        <w:rPr>
          <w:rFonts w:ascii="calibri" w:hAnsi="calibri" w:eastAsia="calibri" w:cs="calibri"/>
          <w:sz w:val="36"/>
          <w:szCs w:val="36"/>
          <w:b/>
        </w:rPr>
        <w:t xml:space="preserve">Istota świadomości</w:t>
      </w:r>
    </w:p>
    <w:p>
      <w:pPr>
        <w:spacing w:before="0" w:after="300"/>
      </w:pPr>
      <w:r>
        <w:rPr>
          <w:rFonts w:ascii="calibri" w:hAnsi="calibri" w:eastAsia="calibri" w:cs="calibri"/>
          <w:sz w:val="24"/>
          <w:szCs w:val="24"/>
          <w:b/>
        </w:rPr>
        <w:t xml:space="preserve">W każdej firmie, a w szczególności wśród kadry zarządzającej, powinna istnieć pełna świadomość zagrożeń cybernetycznych.</w:t>
      </w:r>
      <w:r>
        <w:rPr>
          <w:rFonts w:ascii="calibri" w:hAnsi="calibri" w:eastAsia="calibri" w:cs="calibri"/>
          <w:sz w:val="24"/>
          <w:szCs w:val="24"/>
        </w:rPr>
        <w:t xml:space="preserve"> W erze dynamicznie postępującej cyfryzacji przedsiębiorstw, wprowadzanie innowacyjnych technologii otwiera drzwi do licznych możliwości. </w:t>
      </w:r>
      <w:r>
        <w:rPr>
          <w:rFonts w:ascii="calibri" w:hAnsi="calibri" w:eastAsia="calibri" w:cs="calibri"/>
          <w:sz w:val="24"/>
          <w:szCs w:val="24"/>
          <w:b/>
        </w:rPr>
        <w:t xml:space="preserve">Dzięki nim przedsiębiorcy mogą pozyskiwać nowych klientów, zwiększać dochody i obniżać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wprowadzanie innowacji technologicznych niesie ze sobą nie tylko korzyści, ale również potencjalne ryzyka.</w:t>
      </w:r>
      <w:r>
        <w:rPr>
          <w:rFonts w:ascii="calibri" w:hAnsi="calibri" w:eastAsia="calibri" w:cs="calibri"/>
          <w:sz w:val="24"/>
          <w:szCs w:val="24"/>
          <w:b/>
        </w:rPr>
        <w:t xml:space="preserve"> </w:t>
      </w:r>
      <w:r>
        <w:rPr>
          <w:rFonts w:ascii="calibri" w:hAnsi="calibri" w:eastAsia="calibri" w:cs="calibri"/>
          <w:sz w:val="24"/>
          <w:szCs w:val="24"/>
        </w:rPr>
        <w:t xml:space="preserve">Właśnie dlatego kluczowe jest, aby zarządzanie cyberbezpieczeństwem było traktowane jako priorytet w strategii firmy.</w:t>
      </w:r>
      <w:r>
        <w:rPr>
          <w:rFonts w:ascii="calibri" w:hAnsi="calibri" w:eastAsia="calibri" w:cs="calibri"/>
          <w:sz w:val="24"/>
          <w:szCs w:val="24"/>
          <w:b/>
        </w:rPr>
        <w:t xml:space="preserve"> </w:t>
      </w:r>
      <w:r>
        <w:rPr>
          <w:rFonts w:ascii="calibri" w:hAnsi="calibri" w:eastAsia="calibri" w:cs="calibri"/>
          <w:sz w:val="24"/>
          <w:szCs w:val="24"/>
        </w:rPr>
        <w:t xml:space="preserve">Kierownictwo powinno mieć na uwadze kwestie bezpieczeństwa cyfrowego przy podejmowaniu każdej strategicznej decyzji, szczególnie podczas implementacji nowych technologii i optymalizacji procesów biznesowych. </w:t>
      </w:r>
      <w:r>
        <w:rPr>
          <w:rFonts w:ascii="calibri" w:hAnsi="calibri" w:eastAsia="calibri" w:cs="calibri"/>
          <w:sz w:val="24"/>
          <w:szCs w:val="24"/>
          <w:b/>
        </w:rPr>
        <w:t xml:space="preserve">Odpowiednie zarządzanie ryzykiem, regularne </w:t>
      </w:r>
      <w:hyperlink r:id="rId8" w:history="1">
        <w:r>
          <w:rPr>
            <w:rFonts w:ascii="calibri" w:hAnsi="calibri" w:eastAsia="calibri" w:cs="calibri"/>
            <w:color w:val="0000FF"/>
            <w:sz w:val="24"/>
            <w:szCs w:val="24"/>
            <w:u w:val="single"/>
          </w:rPr>
          <w:t xml:space="preserve">audyty bezpieczeństwa</w:t>
        </w:r>
      </w:hyperlink>
      <w:r>
        <w:rPr>
          <w:rFonts w:ascii="calibri" w:hAnsi="calibri" w:eastAsia="calibri" w:cs="calibri"/>
          <w:sz w:val="24"/>
          <w:szCs w:val="24"/>
          <w:b/>
        </w:rPr>
        <w:t xml:space="preserve"> i stałe monitorowanie systemów IT to nie tylko obowiązek, ale i konieczność w obecnych czasach.</w:t>
      </w:r>
    </w:p>
    <w:p>
      <w:pPr>
        <w:spacing w:before="0" w:after="500" w:line="264" w:lineRule="auto"/>
      </w:pPr>
      <w:r>
        <w:rPr>
          <w:rFonts w:ascii="calibri" w:hAnsi="calibri" w:eastAsia="calibri" w:cs="calibri"/>
          <w:sz w:val="36"/>
          <w:szCs w:val="36"/>
          <w:b/>
        </w:rPr>
        <w:t xml:space="preserve">Jak opracować strategię cybersecurity w firmie?</w:t>
      </w:r>
    </w:p>
    <w:p>
      <w:pPr>
        <w:spacing w:before="0" w:after="300"/>
      </w:pPr>
      <w:r>
        <w:rPr>
          <w:rFonts w:ascii="calibri" w:hAnsi="calibri" w:eastAsia="calibri" w:cs="calibri"/>
          <w:sz w:val="24"/>
          <w:szCs w:val="24"/>
        </w:rPr>
        <w:t xml:space="preserve">Aby opracować skuteczną strategię cyberbezpieczeństwa w firmie, niezbędne jest zdefiniowanie kilku kluczowych elementów.</w:t>
      </w:r>
      <w:r>
        <w:rPr>
          <w:rFonts w:ascii="calibri" w:hAnsi="calibri" w:eastAsia="calibri" w:cs="calibri"/>
          <w:sz w:val="24"/>
          <w:szCs w:val="24"/>
          <w:b/>
        </w:rPr>
        <w:t xml:space="preserve"> Przede wszystkim należy jasno określić zakres ochrony.</w:t>
      </w:r>
      <w:r>
        <w:rPr>
          <w:rFonts w:ascii="calibri" w:hAnsi="calibri" w:eastAsia="calibri" w:cs="calibri"/>
          <w:sz w:val="24"/>
          <w:szCs w:val="24"/>
        </w:rPr>
        <w:t xml:space="preserve"> Obejmuje to nie tylko bazy danych i stacje robocze, ale również wszelkie inne urządzenia podłączone do sieci. Wszystko to wymaga precyzyjnego opisu i zrozumiałego ujęcia, włączając w to zarówno sprzęt fizyczny, jak i zasoby cyfrowe, takie jak aplikacje i przechowywane w chmurze dane. Skrupulatne zdefiniowanie tych elementów pozwala na opracowanie bardziej skutecznych metod ochrony i zapobieganie lukom w zabezpieczeniach.</w:t>
      </w:r>
    </w:p>
    <w:p>
      <w:pPr>
        <w:spacing w:before="0" w:after="300"/>
      </w:pPr>
      <w:r>
        <w:rPr>
          <w:rFonts w:ascii="calibri" w:hAnsi="calibri" w:eastAsia="calibri" w:cs="calibri"/>
          <w:sz w:val="24"/>
          <w:szCs w:val="24"/>
          <w:b/>
        </w:rPr>
        <w:t xml:space="preserve">Kolejnym krokiem jest zidentyfikowanie potencjalnych zagrożeń, przed którymi nasza strategia ma chronić.</w:t>
      </w:r>
      <w:r>
        <w:rPr>
          <w:rFonts w:ascii="calibri" w:hAnsi="calibri" w:eastAsia="calibri" w:cs="calibri"/>
          <w:sz w:val="24"/>
          <w:szCs w:val="24"/>
        </w:rPr>
        <w:t xml:space="preserve"> Konieczne jest tutaj uwzględnienie szerokiego spektrum niebezpieczeństw, w tym </w:t>
      </w:r>
      <w:hyperlink r:id="rId9" w:history="1">
        <w:r>
          <w:rPr>
            <w:rFonts w:ascii="calibri" w:hAnsi="calibri" w:eastAsia="calibri" w:cs="calibri"/>
            <w:color w:val="0000FF"/>
            <w:sz w:val="24"/>
            <w:szCs w:val="24"/>
            <w:u w:val="single"/>
          </w:rPr>
          <w:t xml:space="preserve">phishingu</w:t>
        </w:r>
      </w:hyperlink>
      <w:r>
        <w:rPr>
          <w:rFonts w:ascii="calibri" w:hAnsi="calibri" w:eastAsia="calibri" w:cs="calibri"/>
          <w:sz w:val="24"/>
          <w:szCs w:val="24"/>
        </w:rPr>
        <w:t xml:space="preserve">, smishingu, utraty dokumentów, ataków DoS i DDoS, ransomware, botów, </w:t>
      </w:r>
      <w:hyperlink r:id="rId10" w:history="1">
        <w:r>
          <w:rPr>
            <w:rFonts w:ascii="calibri" w:hAnsi="calibri" w:eastAsia="calibri" w:cs="calibri"/>
            <w:color w:val="0000FF"/>
            <w:sz w:val="24"/>
            <w:szCs w:val="24"/>
            <w:u w:val="single"/>
          </w:rPr>
          <w:t xml:space="preserve">trojanów</w:t>
        </w:r>
      </w:hyperlink>
      <w:r>
        <w:rPr>
          <w:rFonts w:ascii="calibri" w:hAnsi="calibri" w:eastAsia="calibri" w:cs="calibri"/>
          <w:sz w:val="24"/>
          <w:szCs w:val="24"/>
        </w:rPr>
        <w:t xml:space="preserve"> i innego złośliwego oprogramowania. Kluczowe jest jednak zrozumienie, które rodzaje ataków są objęte wysokim prawdopodobieństwem dla konkretnej organizacji. Przeprowadzenie analizy ryzyka, uwzględniającej specyfikę działalności firmy oraz jej infrastruktury IT, pozwala na skoncentrowanie się na najbardziej istotnych obszarach zabezpieczeń i zminimalizowanie potencjalnych słabości.</w:t>
      </w:r>
    </w:p>
    <w:p>
      <w:pPr>
        <w:spacing w:before="0" w:after="300"/>
      </w:pPr>
      <w:r>
        <w:rPr>
          <w:rFonts w:ascii="calibri" w:hAnsi="calibri" w:eastAsia="calibri" w:cs="calibri"/>
          <w:sz w:val="24"/>
          <w:szCs w:val="24"/>
          <w:b/>
        </w:rPr>
        <w:t xml:space="preserve">Na koniec ważne jest określenie metod ochrony, które zostaną wdrożone.</w:t>
      </w:r>
      <w:r>
        <w:rPr>
          <w:rFonts w:ascii="calibri" w:hAnsi="calibri" w:eastAsia="calibri" w:cs="calibri"/>
          <w:sz w:val="24"/>
          <w:szCs w:val="24"/>
        </w:rPr>
        <w:t xml:space="preserve"> W strategii powinny być zawarte wszystkie stosowane techniki zabezpieczeń, przy jednoczesnym upewnieniu się, że są one adekwatne i skuteczne. To oznacza nie tylko wybór odpowiednich narzędzi i technologii, ale również rozwijanie procedur reagowania na incydenty, planów odzyskiwania danych oraz regularne przeprowadzanie testów i symulacji ataków, aby weryfikować efektywność wdrożonych środków.</w:t>
      </w:r>
    </w:p>
    <w:p>
      <w:pPr>
        <w:spacing w:before="0" w:after="500" w:line="264" w:lineRule="auto"/>
      </w:pPr>
      <w:r>
        <w:rPr>
          <w:rFonts w:ascii="calibri" w:hAnsi="calibri" w:eastAsia="calibri" w:cs="calibri"/>
          <w:sz w:val="36"/>
          <w:szCs w:val="36"/>
          <w:b/>
        </w:rPr>
        <w:t xml:space="preserve">Czy </w:t>
      </w:r>
      <w:hyperlink r:id="rId11" w:history="1">
        <w:r>
          <w:rPr>
            <w:rFonts w:ascii="calibri" w:hAnsi="calibri" w:eastAsia="calibri" w:cs="calibri"/>
            <w:color w:val="0000FF"/>
            <w:sz w:val="36"/>
            <w:szCs w:val="36"/>
            <w:b/>
            <w:u w:val="single"/>
          </w:rPr>
          <w:t xml:space="preserve">szkolenia z cyberbezpieczeństwa dla pracowników</w:t>
        </w:r>
      </w:hyperlink>
      <w:r>
        <w:rPr>
          <w:rFonts w:ascii="calibri" w:hAnsi="calibri" w:eastAsia="calibri" w:cs="calibri"/>
          <w:sz w:val="36"/>
          <w:szCs w:val="36"/>
          <w:b/>
        </w:rPr>
        <w:t xml:space="preserve"> są ważne?</w:t>
      </w:r>
    </w:p>
    <w:p>
      <w:pPr>
        <w:spacing w:before="0" w:after="300"/>
      </w:pPr>
      <w:r>
        <w:rPr>
          <w:rFonts w:ascii="calibri" w:hAnsi="calibri" w:eastAsia="calibri" w:cs="calibri"/>
          <w:sz w:val="24"/>
          <w:szCs w:val="24"/>
          <w:b/>
        </w:rPr>
        <w:t xml:space="preserve">W większości przypadków, udane cyberataki opierają się na ludzkich błędach</w:t>
      </w:r>
      <w:r>
        <w:rPr>
          <w:rFonts w:ascii="calibri" w:hAnsi="calibri" w:eastAsia="calibri" w:cs="calibri"/>
          <w:sz w:val="24"/>
          <w:szCs w:val="24"/>
        </w:rPr>
        <w:t xml:space="preserve">. Często wystarczy drobne, nieumyślne działanie pracownika, aby doprowadzić do znaczących strat finansowych lub wycieku poufnych danych. Dlatego niezmiernie ważne jest, by cały personel, niezależnie od jego roli w firmie, był regularnie szkolony z zakresu cyberbezpieczeństwa. Szkolenia te powinny obejmować nie tylko podstawowe zasady, takie jak bezpieczne hasła czy rozpoznawanie phishingu, ale również bardziej zaawansowane techniki ochrony danych i systemów. </w:t>
      </w:r>
    </w:p>
    <w:p>
      <w:pPr>
        <w:spacing w:before="0" w:after="300"/>
      </w:pPr>
      <w:r>
        <w:rPr>
          <w:rFonts w:ascii="calibri" w:hAnsi="calibri" w:eastAsia="calibri" w:cs="calibri"/>
          <w:sz w:val="24"/>
          <w:szCs w:val="24"/>
        </w:rPr>
        <w:t xml:space="preserve">Niemniej jednak, warto zauważyć, że szkolenia z cyberbezpieczeństwa nie zawsze są entuzjastycznie przyjmowane przez wszystkich pracowników. Na przykład handlowiec może preferować warsztaty z zakresu technik sprzedaży nad tymi z cybersecurity, uważając je za bardziej przydatne w codziennej pracy. W takich przypadkach istotne jest dostosowanie treści szkoleniowych do różnych grup zawodowych, aby każdy mógł zrozumieć znaczenie omawianego tematu w kontekście swoich specyficznych obowiązków. </w:t>
      </w:r>
      <w:r>
        <w:rPr>
          <w:rFonts w:ascii="calibri" w:hAnsi="calibri" w:eastAsia="calibri" w:cs="calibri"/>
          <w:sz w:val="24"/>
          <w:szCs w:val="24"/>
          <w:b/>
        </w:rPr>
        <w:t xml:space="preserve">Uświadomienie pracownikom, że cyberbezpieczeństwo wpływa na każdy aspekt działalności firmy, jest kluczowe dla zbudowania wewnętrznego zaangażowania.</w:t>
      </w:r>
    </w:p>
    <w:p>
      <w:pPr>
        <w:spacing w:before="0" w:after="200"/>
      </w:pPr>
      <w:r>
        <w:rPr>
          <w:rFonts w:ascii="calibri" w:hAnsi="calibri" w:eastAsia="calibri" w:cs="calibri"/>
          <w:sz w:val="28"/>
          <w:szCs w:val="28"/>
          <w:b/>
        </w:rPr>
        <w:t xml:space="preserve">Szkolenia cykliczne</w:t>
      </w:r>
    </w:p>
    <w:p>
      <w:pPr>
        <w:spacing w:before="0" w:after="300"/>
      </w:pPr>
      <w:r>
        <w:rPr>
          <w:rFonts w:ascii="calibri" w:hAnsi="calibri" w:eastAsia="calibri" w:cs="calibri"/>
          <w:sz w:val="24"/>
          <w:szCs w:val="24"/>
        </w:rPr>
        <w:t xml:space="preserve">Efektywne wdrożenie strategii cyberbezpieczeństwa wymaga skutecznej komunikacji i zarządzania.</w:t>
      </w:r>
      <w:r>
        <w:rPr>
          <w:rFonts w:ascii="calibri" w:hAnsi="calibri" w:eastAsia="calibri" w:cs="calibri"/>
          <w:sz w:val="24"/>
          <w:szCs w:val="24"/>
          <w:b/>
        </w:rPr>
        <w:t xml:space="preserve"> Nie wystarczy jednorazowe szkolenie – konieczne jest regularne przypominanie pracownikom o potencjalnych zagrożeniach i aktualizowanie ich wiedzy na temat nowych technik i metod ataków. </w:t>
      </w:r>
      <w:r>
        <w:rPr>
          <w:rFonts w:ascii="calibri" w:hAnsi="calibri" w:eastAsia="calibri" w:cs="calibri"/>
          <w:sz w:val="24"/>
          <w:szCs w:val="24"/>
        </w:rPr>
        <w:t xml:space="preserve">Dodatkowo, motywowanie zespołu do aktywnego uczestnictwa w warsztatach jest niezbędne. Można to osiągnąć poprzez włączenie elementów interaktywnych, takich jak warsztaty czy symulacje cyberataków, które pomagają zrozumieć realne skutki zaniedbań w cyberbezpieczeństwie. </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W obliczu stale rosnących zagrożeń w cyberprzestrzeni, nie można przecenić znaczenia skutecznego cyberbezpieczeństwa.</w:t>
      </w:r>
      <w:r>
        <w:rPr>
          <w:rFonts w:ascii="calibri" w:hAnsi="calibri" w:eastAsia="calibri" w:cs="calibri"/>
          <w:sz w:val="24"/>
          <w:szCs w:val="24"/>
        </w:rPr>
        <w:t xml:space="preserve"> Jako kluczowy filar każdej nowoczesnej organizacji, cyberbezpieczeństwo nie jest już tylko domeną działów IT, ale stało się integralną częścią każdego aspektu działalności firmy. Edukacja i ciągłe podnoszenie świadomości wśród wszystkich pracowników, adaptacja do zmieniającego się krajobrazu cyberzagrożeń oraz tworzenie kultury bezpieczeństwa na każdym szczeblu organizacji to podstawowe kroki, które każda placówka musi podjąć, aby zapewnić sobie bezpieczeństwo.</w:t>
      </w:r>
    </w:p>
    <w:p>
      <w:pPr>
        <w:spacing w:before="0" w:after="300"/>
      </w:pPr>
      <w:r>
        <w:rPr>
          <w:rFonts w:ascii="calibri" w:hAnsi="calibri" w:eastAsia="calibri" w:cs="calibri"/>
          <w:sz w:val="24"/>
          <w:szCs w:val="24"/>
          <w:b/>
        </w:rPr>
        <w:t xml:space="preserve">Zarządzanie cyberbezpieczeństwem to proces ciągły i dynamiczny. Wymaga on regularnych przeglądów, aktualizacji i dostosowań, aby sprostać nowym wyzwaniom i zagrożeniom. W tej podróży, kluczowe jest, aby każdy członek organizacji rozumiał swoją rolę i odpowiedzialność w tworzeniu bezpiecznego środowiska cyfrowego.</w:t>
      </w:r>
    </w:p>
    <w:p>
      <w:pPr>
        <w:spacing w:before="0" w:after="300"/>
      </w:pPr>
      <w:r>
        <w:rPr>
          <w:rFonts w:ascii="calibri" w:hAnsi="calibri" w:eastAsia="calibri" w:cs="calibri"/>
          <w:sz w:val="24"/>
          <w:szCs w:val="24"/>
        </w:rPr>
        <w:t xml:space="preserve">W końcu, w erze cyfrowej, sukces firmy nie opiera się już tylko na jej produktach, usługach czy strategiach marketingowych. W równym stopniu zależy on od zdolności do ochrony swoich zasobów cyfrowych i danych, co jest nieodzowną częścią zapewnienia ciągłości działania, budowania zaufania klientów i długoterminowego sukcesu</w:t>
      </w:r>
      <w:r>
        <w:rPr>
          <w:rFonts w:ascii="calibri" w:hAnsi="calibri" w:eastAsia="calibri" w:cs="calibri"/>
          <w:sz w:val="24"/>
          <w:szCs w:val="24"/>
          <w:b/>
        </w:rPr>
        <w:t xml:space="preserve">. Cyberbezpieczeństwo, w tym kontekście, jest nie tylko filarem sukcesu, ale i gwarantem trwałego rozwoju oraz innowacyjności w coraz bardziej zdigitalizowanym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praktyczny-poradnik-dla-kazdego/" TargetMode="External"/><Relationship Id="rId8" Type="http://schemas.openxmlformats.org/officeDocument/2006/relationships/hyperlink" Target="https://cyberszkolenia.pl/konsulting-i-audyty-it/" TargetMode="External"/><Relationship Id="rId9" Type="http://schemas.openxmlformats.org/officeDocument/2006/relationships/hyperlink" Target="https://cyberszkolenia.pl/phishing/" TargetMode="External"/><Relationship Id="rId10" Type="http://schemas.openxmlformats.org/officeDocument/2006/relationships/hyperlink" Target="https://cyberszkolenia.pl/trojan-jak-chronic-sie-przed-niebezpiecznym-wirusem/" TargetMode="External"/><Relationship Id="rId11" Type="http://schemas.openxmlformats.org/officeDocument/2006/relationships/hyperlink" Target="https://cyberszkolenia.pl/szkolenie-cyber-bezpieczny-pracownik-czyli-cyberhigiena-w-codziennych-zadaniach-i-obowia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2026-05-02T11:23:31+02:00</dcterms:created>
  <dcterms:modified xsi:type="dcterms:W3CDTF">2026-05-02T11:23:31+02:00</dcterms:modified>
</cp:coreProperties>
</file>

<file path=docProps/custom.xml><?xml version="1.0" encoding="utf-8"?>
<Properties xmlns="http://schemas.openxmlformats.org/officeDocument/2006/custom-properties" xmlns:vt="http://schemas.openxmlformats.org/officeDocument/2006/docPropsVTypes"/>
</file>